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安装 Dapr CLI 脚手架工具 :</w:t>
      </w:r>
    </w:p>
    <w:p>
      <w:pPr>
        <w:rPr>
          <w:rFonts w:hint="eastAsia"/>
        </w:rPr>
      </w:pPr>
      <w:r>
        <w:rPr>
          <w:rFonts w:hint="eastAsia"/>
        </w:rPr>
        <w:t>拷贝的tar包，放在 /usr/local/bin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初始化 Dapr :</w:t>
      </w:r>
    </w:p>
    <w:p>
      <w:pPr>
        <w:rPr>
          <w:rFonts w:hint="eastAsia"/>
        </w:rPr>
      </w:pPr>
      <w:r>
        <w:rPr>
          <w:rFonts w:hint="eastAsia"/>
        </w:rPr>
        <w:t>dapr init</w:t>
      </w:r>
    </w:p>
    <w:p>
      <w:pPr>
        <w:rPr>
          <w:rFonts w:hint="eastAsia"/>
        </w:rPr>
      </w:pPr>
      <w:r>
        <w:rPr>
          <w:rFonts w:hint="eastAsia"/>
        </w:rPr>
        <w:t>验证dapr版本 :</w:t>
      </w:r>
    </w:p>
    <w:p>
      <w:pPr>
        <w:rPr>
          <w:rFonts w:hint="eastAsia"/>
        </w:rPr>
      </w:pPr>
      <w:r>
        <w:rPr>
          <w:rFonts w:hint="eastAsia"/>
        </w:rPr>
        <w:t>dapr --version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注意 : dapr初始化在/root/.dapr/bin未生成dashboard_linux_amd64.tar.gz和daprd文件，需要手动添加下并授权 chmod 777 daprd，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启动docker :</w:t>
      </w:r>
    </w:p>
    <w:p>
      <w:pPr>
        <w:rPr>
          <w:rFonts w:hint="eastAsia"/>
        </w:rPr>
      </w:pPr>
      <w:r>
        <w:rPr>
          <w:rFonts w:hint="eastAsia"/>
        </w:rPr>
        <w:t>systemctl start docker</w:t>
      </w:r>
    </w:p>
    <w:p>
      <w:pPr>
        <w:rPr>
          <w:rFonts w:hint="eastAsia"/>
        </w:rPr>
      </w:pPr>
      <w:r>
        <w:rPr>
          <w:rFonts w:hint="eastAsia"/>
        </w:rPr>
        <w:t>查看docker服务状态 :</w:t>
      </w:r>
    </w:p>
    <w:p>
      <w:pPr>
        <w:rPr>
          <w:rFonts w:hint="eastAsia"/>
        </w:rPr>
      </w:pPr>
      <w:r>
        <w:rPr>
          <w:rFonts w:hint="eastAsia"/>
        </w:rPr>
        <w:t>systemctl status docker</w:t>
      </w:r>
    </w:p>
    <w:p>
      <w:pPr>
        <w:rPr>
          <w:rFonts w:hint="eastAsia"/>
        </w:rPr>
      </w:pPr>
      <w:r>
        <w:rPr>
          <w:rFonts w:hint="eastAsia"/>
        </w:rPr>
        <w:t>验证容器正在运行</w:t>
      </w:r>
    </w:p>
    <w:p>
      <w:pPr>
        <w:rPr>
          <w:rFonts w:hint="eastAsia"/>
        </w:rPr>
      </w:pPr>
      <w:r>
        <w:rPr>
          <w:rFonts w:hint="eastAsia"/>
        </w:rPr>
        <w:t>docker ps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启动rabbitmq :</w:t>
      </w:r>
    </w:p>
    <w:p>
      <w:pPr>
        <w:rPr>
          <w:rFonts w:hint="eastAsia"/>
        </w:rPr>
      </w:pPr>
      <w:r>
        <w:rPr>
          <w:rFonts w:hint="eastAsia"/>
        </w:rPr>
        <w:t>docker run -d --hostname my-rabbit --name some-rabbit -p 5672:5672 -p 15672:15672 rabbitmq:3-management</w:t>
      </w:r>
    </w:p>
    <w:p>
      <w:pPr>
        <w:rPr>
          <w:rFonts w:hint="eastAsia"/>
        </w:rPr>
      </w:pPr>
      <w:r>
        <w:rPr>
          <w:rFonts w:hint="eastAsia"/>
        </w:rPr>
        <w:t>重启rabbitmq  :</w:t>
      </w:r>
    </w:p>
    <w:p>
      <w:pPr>
        <w:rPr>
          <w:rFonts w:hint="eastAsia"/>
        </w:rPr>
      </w:pPr>
      <w:r>
        <w:rPr>
          <w:rFonts w:hint="eastAsia"/>
        </w:rPr>
        <w:t>docker restart some-rabbit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cd install/yifu_deploy/talents-database/</w:t>
      </w:r>
    </w:p>
    <w:p>
      <w:pPr>
        <w:rPr>
          <w:rFonts w:hint="eastAsia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测试</w:t>
      </w:r>
      <w:r>
        <w:rPr>
          <w:rFonts w:ascii="宋体" w:hAnsi="宋体" w:eastAsia="宋体" w:cs="宋体"/>
          <w:sz w:val="21"/>
          <w:szCs w:val="21"/>
        </w:rPr>
        <w:t>使用python文件，提前安装python环境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安装依赖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pip3 install flask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pip3 install flask_cors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发布</w:t>
      </w:r>
      <w:r>
        <w:rPr>
          <w:rFonts w:hint="eastAsia"/>
          <w:lang w:val="en-US" w:eastAsia="zh-CN"/>
        </w:rPr>
        <w:t>--</w:t>
      </w:r>
    </w:p>
    <w:p>
      <w:pPr>
        <w:rPr>
          <w:rFonts w:hint="eastAsia"/>
        </w:rPr>
      </w:pPr>
      <w:r>
        <w:rPr>
          <w:rFonts w:hint="eastAsia"/>
        </w:rPr>
        <w:t>dapr run --app-id testpubsub --components-path ./talents-component --dapr-http-port 3500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订阅</w:t>
      </w:r>
    </w:p>
    <w:p>
      <w:pPr>
        <w:rPr>
          <w:rFonts w:hint="eastAsia"/>
        </w:rPr>
      </w:pPr>
      <w:r>
        <w:rPr>
          <w:rFonts w:hint="eastAsia"/>
        </w:rPr>
        <w:t>dapr --app-id app1 --app-port 5001 --components-path ./talents-component run python3 app1.py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结论1：一个生产者配2个消费者，在dapr 里是起了2个队列</w:t>
      </w:r>
    </w:p>
    <w:p>
      <w:pPr>
        <w:rPr>
          <w:rFonts w:hint="eastAsia"/>
        </w:rPr>
      </w:pPr>
      <w:r>
        <w:rPr>
          <w:rFonts w:hint="eastAsia"/>
        </w:rPr>
        <w:t>dapr run --app-id testpubsub --components-path ./rabbit-component --dapr-http-port 3500</w:t>
      </w:r>
    </w:p>
    <w:p>
      <w:pPr>
        <w:rPr>
          <w:rFonts w:hint="eastAsia"/>
        </w:rPr>
      </w:pPr>
      <w:r>
        <w:rPr>
          <w:rFonts w:hint="eastAsia"/>
        </w:rPr>
        <w:t>dapr --app-id app1 --app-port 5001 --components-path ./talents-component run python3 app1.py</w:t>
      </w:r>
    </w:p>
    <w:p>
      <w:pPr>
        <w:rPr>
          <w:rFonts w:hint="eastAsia"/>
        </w:rPr>
      </w:pPr>
      <w:r>
        <w:rPr>
          <w:rFonts w:hint="eastAsia"/>
        </w:rPr>
        <w:t>dapr --app-id app4 --app-port 5004 --components-path ./talents-component run python3 app4.py</w:t>
      </w:r>
    </w:p>
    <w:p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392680"/>
            <wp:effectExtent l="0" t="0" r="12700" b="7620"/>
            <wp:docPr id="13" name="图片 13" descr="一个生产者对2个消费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一个生产者对2个消费者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结论2：执行run 的时候，如果app3.py （消费者）不存在，也会先生成队列，并存放消息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测试发布消息</w:t>
      </w:r>
    </w:p>
    <w:p>
      <w:pPr>
        <w:rPr>
          <w:rFonts w:hint="eastAsia"/>
        </w:rPr>
      </w:pPr>
      <w:r>
        <w:rPr>
          <w:rFonts w:hint="eastAsia"/>
        </w:rPr>
        <w:t>1、Dapr CLI :</w:t>
      </w:r>
    </w:p>
    <w:p>
      <w:pPr>
        <w:rPr>
          <w:rFonts w:hint="eastAsia"/>
        </w:rPr>
      </w:pPr>
      <w:r>
        <w:rPr>
          <w:rFonts w:hint="eastAsia"/>
        </w:rPr>
        <w:t>dapr publish --publish-app-id testpubsub --pubsub talents-database-rabbitmq-pubsub --topic deathStarStatus --data '{"status": "completed","data":"list"}'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2、HTTP API(BASH)</w:t>
      </w:r>
    </w:p>
    <w:p>
      <w:pPr>
        <w:rPr>
          <w:rFonts w:hint="eastAsia"/>
        </w:rPr>
      </w:pPr>
      <w:r>
        <w:rPr>
          <w:rFonts w:hint="eastAsia"/>
        </w:rPr>
        <w:t>Curl -X POST http://localhost:3500/v1.0/publish/talents-database-rabbitmq-pubsub/deathStarStatus -H "Content-Type: application/json" -d '{ "status": "completed"}'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订阅响应输出</w:t>
      </w:r>
    </w:p>
    <w:p>
      <w:pPr>
        <w:rPr>
          <w:rFonts w:hint="eastAsia"/>
        </w:rPr>
      </w:pPr>
      <w:r>
        <w:rPr>
          <w:rFonts w:hint="eastAsia"/>
        </w:rPr>
        <w:t>==APP== {'id': '307bf301-0c46-4cbb-90e7-f1a72c3c7db6', 'specversion': '1.0', 'source': 'testpubsub', 'pubsubname': 'talents-database-rabbitmq-</w:t>
      </w:r>
    </w:p>
    <w:p>
      <w:pPr>
        <w:rPr>
          <w:rFonts w:hint="eastAsia"/>
        </w:rPr>
      </w:pPr>
      <w:r>
        <w:rPr>
          <w:rFonts w:hint="eastAsia"/>
        </w:rPr>
        <w:t>pubsub', 'data': {'status': 'completed', 'data': 'list'}, 'datacontenttype': 'application/json', 'type': 'com.dapr.event.sent', 'topic': 'deathStarStatus',</w:t>
      </w:r>
    </w:p>
    <w:p>
      <w:pPr>
        <w:rPr>
          <w:rFonts w:hint="eastAsia"/>
        </w:rPr>
      </w:pPr>
      <w:r>
        <w:rPr>
          <w:rFonts w:hint="eastAsia"/>
        </w:rPr>
        <w:t xml:space="preserve"> 'traceid': '00-c8ab56c0df71ed81a0d43554df26d868-7735062e199b2ac3-01'}</w:t>
      </w:r>
    </w:p>
    <w:p>
      <w:pPr>
        <w:rPr>
          <w:rFonts w:hint="eastAsia"/>
        </w:rPr>
      </w:pPr>
      <w:r>
        <w:rPr>
          <w:rFonts w:hint="eastAsia"/>
        </w:rPr>
        <w:t>== APP == 127.0.0.1 - - [02/Nov/2021 17:47:06] "POST /dsstatus HTTP/1.1" 200 -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curl -X POST http://localhost:5001/dsstatus</w:t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[{"pubsubname": "pubsub", "topic": "newOrder", "route": "/orders", "metadata": {"rawPayload": "true"}}]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== APP == None</w:t>
      </w:r>
    </w:p>
    <w:p>
      <w:pPr>
        <w:rPr>
          <w:rFonts w:hint="eastAsia"/>
        </w:rPr>
      </w:pPr>
      <w:r>
        <w:rPr>
          <w:rFonts w:hint="eastAsia"/>
        </w:rPr>
        <w:t>== APP == 127.0.0.1 - - [03/Nov/2021 09:40:09] "POST /dsstatus HTTP/1.1" 200 -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注意：代码运行添加防火墙端口：</w:t>
      </w:r>
    </w:p>
    <w:p>
      <w:pPr>
        <w:rPr>
          <w:rFonts w:hint="eastAsia"/>
        </w:rPr>
      </w:pPr>
      <w:r>
        <w:rPr>
          <w:rFonts w:hint="eastAsia"/>
        </w:rPr>
        <w:t>-A INPUT -m state --state NEW -m tcp -p tcp --dport 3500 -j ACCEPT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 talents-database-rabbitmq-pubsub.yaml 发布配置文件修改 deletedWhenUnused 为true,启动发布程序报异常。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 发布请求添加参数 metadata.ttlInSeconds 为生命周期</w:t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压力测试</w:t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5267960" cy="2314575"/>
            <wp:effectExtent l="0" t="0" r="8890" b="952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2849880"/>
            <wp:effectExtent l="0" t="0" r="2540" b="762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混沌测试（50个线程，30秒，循环10次）：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1、mq中断（发布立刻尝试重新连接，订阅出现错误提示），重启mq,发布连接成功，订阅正常接收。</w:t>
      </w:r>
    </w:p>
    <w:p/>
    <w:p>
      <w:r>
        <w:drawing>
          <wp:inline distT="0" distB="0" distL="114300" distR="114300">
            <wp:extent cx="5270500" cy="2181225"/>
            <wp:effectExtent l="0" t="0" r="6350" b="952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230" cy="2380615"/>
            <wp:effectExtent l="0" t="0" r="7620" b="63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7325" cy="1580515"/>
            <wp:effectExtent l="0" t="0" r="952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4046220"/>
            <wp:effectExtent l="0" t="0" r="317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发布中断（订阅停止接收发布消息，发布者重新启动，订阅可继续接收）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0500" cy="1604010"/>
            <wp:effectExtent l="0" t="0" r="6350" b="152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3040" cy="4006850"/>
            <wp:effectExtent l="0" t="0" r="3810" b="1270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0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订阅中断（订阅重启可继续接收）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0500" cy="1796415"/>
            <wp:effectExtent l="0" t="0" r="6350" b="133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4088765"/>
            <wp:effectExtent l="0" t="0" r="3810" b="698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8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1644015"/>
            <wp:effectExtent l="0" t="0" r="10160" b="1333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容易出现下图卡死情况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2364105"/>
            <wp:effectExtent l="0" t="0" r="4445" b="1714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4F3617"/>
    <w:multiLevelType w:val="singleLevel"/>
    <w:tmpl w:val="764F3617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84BC5"/>
    <w:rsid w:val="00AA784B"/>
    <w:rsid w:val="05A87503"/>
    <w:rsid w:val="070361A2"/>
    <w:rsid w:val="0A5C2B68"/>
    <w:rsid w:val="0CE538B4"/>
    <w:rsid w:val="0E80198A"/>
    <w:rsid w:val="15B07EB4"/>
    <w:rsid w:val="17585E2E"/>
    <w:rsid w:val="1AC84BC5"/>
    <w:rsid w:val="1AF6098A"/>
    <w:rsid w:val="1BA73B43"/>
    <w:rsid w:val="1EE2057E"/>
    <w:rsid w:val="2502188F"/>
    <w:rsid w:val="25351FF2"/>
    <w:rsid w:val="2DEC3EF1"/>
    <w:rsid w:val="343A775A"/>
    <w:rsid w:val="3C0B50FF"/>
    <w:rsid w:val="3C9239BD"/>
    <w:rsid w:val="3F3B0856"/>
    <w:rsid w:val="414D540E"/>
    <w:rsid w:val="43E254A5"/>
    <w:rsid w:val="47A54B7D"/>
    <w:rsid w:val="49E7662F"/>
    <w:rsid w:val="4C49514D"/>
    <w:rsid w:val="4E101F8A"/>
    <w:rsid w:val="544D74A9"/>
    <w:rsid w:val="58A765A8"/>
    <w:rsid w:val="5F482EDD"/>
    <w:rsid w:val="60E13212"/>
    <w:rsid w:val="62E60B52"/>
    <w:rsid w:val="673C1994"/>
    <w:rsid w:val="67D23FBF"/>
    <w:rsid w:val="6A921139"/>
    <w:rsid w:val="6B923E7E"/>
    <w:rsid w:val="6EE52996"/>
    <w:rsid w:val="76B35C9B"/>
    <w:rsid w:val="77053EE0"/>
    <w:rsid w:val="7E60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2021-11-02T09:10:00Z</dcterms:created>
  <dc:creator>永远</dc:creator>
  <cp:lastModifiedBy>永远</cp:lastModifiedBy>
  <dcterms:modified xsi:type="dcterms:W3CDTF">2021-11-08T02:15:07Z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5711DD90589A4150A2ACBE7BF433A45E</vt:lpwstr>
  </property>
</Properties>
</file>